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351" w:rsidRPr="007962E8" w:rsidRDefault="00994351">
      <w:pPr>
        <w:rPr>
          <w:rFonts w:eastAsiaTheme="minorEastAsia"/>
          <w:b/>
          <w:u w:val="single"/>
          <w:lang w:val="en-SG" w:eastAsia="zh-CN"/>
        </w:rPr>
      </w:pPr>
    </w:p>
    <w:p w:rsidR="00994351" w:rsidRDefault="00994351">
      <w:pPr>
        <w:rPr>
          <w:b/>
          <w:u w:val="single"/>
          <w:lang w:val="en-SG"/>
        </w:rPr>
      </w:pPr>
    </w:p>
    <w:p w:rsidR="00406B1A" w:rsidRPr="004C3E9D" w:rsidRDefault="0035052C">
      <w:pPr>
        <w:rPr>
          <w:b/>
          <w:u w:val="single"/>
          <w:lang w:val="en-SG"/>
        </w:rPr>
      </w:pPr>
      <w:r>
        <w:rPr>
          <w:b/>
          <w:u w:val="single"/>
          <w:lang w:val="en-SG"/>
        </w:rPr>
        <w:t>Invitation to bid for the 1</w:t>
      </w:r>
      <w:r w:rsidR="000261B4" w:rsidRPr="00061125">
        <w:rPr>
          <w:rFonts w:hint="eastAsia"/>
          <w:b/>
          <w:u w:val="single"/>
          <w:lang w:val="en-SG"/>
        </w:rPr>
        <w:t>5</w:t>
      </w:r>
      <w:r w:rsidR="004C3E9D" w:rsidRPr="00061125">
        <w:rPr>
          <w:b/>
          <w:u w:val="single"/>
          <w:lang w:val="en-SG"/>
        </w:rPr>
        <w:t>th</w:t>
      </w:r>
      <w:r w:rsidR="004C3E9D" w:rsidRPr="004C3E9D">
        <w:rPr>
          <w:b/>
          <w:u w:val="single"/>
          <w:lang w:val="en-SG"/>
        </w:rPr>
        <w:t xml:space="preserve"> Asia</w:t>
      </w:r>
      <w:r>
        <w:rPr>
          <w:b/>
          <w:u w:val="single"/>
          <w:lang w:val="en-SG"/>
        </w:rPr>
        <w:t xml:space="preserve"> Pacific Hospice Conference 202</w:t>
      </w:r>
      <w:r w:rsidR="000261B4">
        <w:rPr>
          <w:rFonts w:hint="eastAsia"/>
          <w:b/>
          <w:u w:val="single"/>
          <w:lang w:val="en-SG" w:eastAsia="zh-CN"/>
        </w:rPr>
        <w:t>3</w:t>
      </w:r>
    </w:p>
    <w:p w:rsidR="004C3E9D" w:rsidRDefault="004C3E9D">
      <w:pPr>
        <w:rPr>
          <w:lang w:val="en-SG"/>
        </w:rPr>
      </w:pPr>
    </w:p>
    <w:p w:rsidR="004C3E9D" w:rsidRPr="000261B4" w:rsidRDefault="009E2390" w:rsidP="009835F8">
      <w:pPr>
        <w:jc w:val="both"/>
        <w:rPr>
          <w:lang w:val="en-US"/>
        </w:rPr>
      </w:pPr>
      <w:r>
        <w:rPr>
          <w:lang w:val="en-SG"/>
        </w:rPr>
        <w:t>The APHN</w:t>
      </w:r>
      <w:r w:rsidR="004C3E9D">
        <w:rPr>
          <w:lang w:val="en-SG"/>
        </w:rPr>
        <w:t xml:space="preserve"> Council is pleased to invite member </w:t>
      </w:r>
      <w:r w:rsidR="00D30BF6">
        <w:rPr>
          <w:lang w:val="en-SG"/>
        </w:rPr>
        <w:t>organizations</w:t>
      </w:r>
      <w:r w:rsidR="0035052C">
        <w:rPr>
          <w:lang w:val="en-SG"/>
        </w:rPr>
        <w:t xml:space="preserve"> wishing to host the 1</w:t>
      </w:r>
      <w:r w:rsidR="000261B4">
        <w:rPr>
          <w:lang w:val="en-SG"/>
        </w:rPr>
        <w:t>5</w:t>
      </w:r>
      <w:r w:rsidR="004C3E9D" w:rsidRPr="004C3E9D">
        <w:rPr>
          <w:vertAlign w:val="superscript"/>
          <w:lang w:val="en-SG"/>
        </w:rPr>
        <w:t>th</w:t>
      </w:r>
      <w:r w:rsidR="004C3E9D">
        <w:rPr>
          <w:lang w:val="en-SG"/>
        </w:rPr>
        <w:t xml:space="preserve"> Asia</w:t>
      </w:r>
      <w:r w:rsidR="0035052C">
        <w:rPr>
          <w:lang w:val="en-SG"/>
        </w:rPr>
        <w:t xml:space="preserve"> Pacific Hospice Conference 202</w:t>
      </w:r>
      <w:r w:rsidR="000261B4">
        <w:rPr>
          <w:lang w:val="en-SG"/>
        </w:rPr>
        <w:t>3</w:t>
      </w:r>
      <w:r w:rsidR="004C3E9D">
        <w:rPr>
          <w:lang w:val="en-SG"/>
        </w:rPr>
        <w:t xml:space="preserve"> to send in their application to the APHN Secretariat.</w:t>
      </w:r>
      <w:r w:rsidR="00621DF2">
        <w:rPr>
          <w:lang w:val="en-SG"/>
        </w:rPr>
        <w:t xml:space="preserve">  </w:t>
      </w:r>
      <w:r w:rsidR="00CE6BEC">
        <w:rPr>
          <w:lang w:val="en-SG"/>
        </w:rPr>
        <w:t>The c</w:t>
      </w:r>
      <w:r w:rsidR="00621DF2">
        <w:rPr>
          <w:lang w:val="en-SG"/>
        </w:rPr>
        <w:t xml:space="preserve">losing date for submission of </w:t>
      </w:r>
      <w:r w:rsidR="00CE6BEC">
        <w:rPr>
          <w:lang w:val="en-SG"/>
        </w:rPr>
        <w:t>the bid form</w:t>
      </w:r>
      <w:r w:rsidR="004C3E9D">
        <w:rPr>
          <w:lang w:val="en-SG"/>
        </w:rPr>
        <w:t xml:space="preserve"> is </w:t>
      </w:r>
      <w:r w:rsidR="000261B4" w:rsidRPr="000261B4">
        <w:rPr>
          <w:b/>
          <w:lang w:val="en-SG"/>
        </w:rPr>
        <w:t>T</w:t>
      </w:r>
      <w:r w:rsidR="001D138C">
        <w:rPr>
          <w:b/>
          <w:lang w:val="en-SG"/>
        </w:rPr>
        <w:t>hursday</w:t>
      </w:r>
      <w:r w:rsidR="00CE6BEC">
        <w:rPr>
          <w:lang w:val="en-SG"/>
        </w:rPr>
        <w:t xml:space="preserve">, </w:t>
      </w:r>
      <w:r w:rsidR="000261B4">
        <w:rPr>
          <w:b/>
          <w:lang w:val="en-SG"/>
        </w:rPr>
        <w:t>3</w:t>
      </w:r>
      <w:r w:rsidR="001D138C">
        <w:rPr>
          <w:b/>
          <w:lang w:val="en-SG"/>
        </w:rPr>
        <w:t>0</w:t>
      </w:r>
      <w:r w:rsidR="00851FF1">
        <w:rPr>
          <w:b/>
          <w:lang w:val="en-SG"/>
        </w:rPr>
        <w:t xml:space="preserve"> </w:t>
      </w:r>
      <w:r w:rsidR="001D138C">
        <w:rPr>
          <w:b/>
          <w:lang w:val="en-SG"/>
        </w:rPr>
        <w:t>April</w:t>
      </w:r>
      <w:r w:rsidR="0035052C" w:rsidRPr="00D02FC6">
        <w:rPr>
          <w:b/>
          <w:lang w:val="en-SG"/>
        </w:rPr>
        <w:t xml:space="preserve"> 20</w:t>
      </w:r>
      <w:r w:rsidR="000261B4">
        <w:rPr>
          <w:b/>
          <w:lang w:val="en-SG"/>
        </w:rPr>
        <w:t>20</w:t>
      </w:r>
      <w:r w:rsidR="004C3E9D" w:rsidRPr="00FD1CBF">
        <w:rPr>
          <w:lang w:val="en-SG"/>
        </w:rPr>
        <w:t>.</w:t>
      </w:r>
      <w:r w:rsidR="00621DF2" w:rsidRPr="00FD1CBF">
        <w:rPr>
          <w:lang w:val="en-SG"/>
        </w:rPr>
        <w:t xml:space="preserve"> </w:t>
      </w:r>
      <w:r w:rsidR="000B6122" w:rsidRPr="00FD1CBF">
        <w:rPr>
          <w:lang w:val="en-SG"/>
        </w:rPr>
        <w:t xml:space="preserve"> </w:t>
      </w:r>
    </w:p>
    <w:p w:rsidR="00621DF2" w:rsidRDefault="00621DF2">
      <w:pPr>
        <w:rPr>
          <w:lang w:val="en-SG"/>
        </w:rPr>
      </w:pPr>
    </w:p>
    <w:p w:rsidR="008C28C2" w:rsidRPr="008C28C2" w:rsidRDefault="008C28C2" w:rsidP="008C28C2">
      <w:pPr>
        <w:rPr>
          <w:rFonts w:ascii="Arial" w:hAnsi="Arial" w:cs="Arial"/>
          <w:u w:val="single"/>
        </w:rPr>
      </w:pPr>
      <w:r w:rsidRPr="008C28C2">
        <w:rPr>
          <w:rFonts w:ascii="Arial" w:hAnsi="Arial" w:cs="Arial"/>
          <w:u w:val="single"/>
        </w:rPr>
        <w:t>All organizations submitting a bid must fulfil the following requirements</w:t>
      </w:r>
      <w:r w:rsidR="009835F8">
        <w:rPr>
          <w:rFonts w:ascii="Arial" w:hAnsi="Arial" w:cs="Arial"/>
          <w:u w:val="single"/>
        </w:rPr>
        <w:t xml:space="preserve"> for their application to be considered</w:t>
      </w:r>
      <w:r w:rsidRPr="008C28C2">
        <w:rPr>
          <w:rFonts w:ascii="Arial" w:hAnsi="Arial" w:cs="Arial"/>
          <w:u w:val="single"/>
        </w:rPr>
        <w:t>:</w:t>
      </w:r>
    </w:p>
    <w:p w:rsidR="008C28C2" w:rsidRPr="008C28C2" w:rsidRDefault="008C28C2" w:rsidP="008C28C2">
      <w:pPr>
        <w:pStyle w:val="ListParagraph"/>
        <w:rPr>
          <w:rFonts w:ascii="Arial" w:hAnsi="Arial" w:cs="Arial"/>
        </w:rPr>
      </w:pPr>
    </w:p>
    <w:p w:rsidR="008C28C2" w:rsidRPr="00621DF2" w:rsidRDefault="008C28C2" w:rsidP="008C28C2">
      <w:pPr>
        <w:pStyle w:val="ListParagraph"/>
        <w:numPr>
          <w:ilvl w:val="0"/>
          <w:numId w:val="7"/>
        </w:numPr>
        <w:rPr>
          <w:lang w:val="en-SG"/>
        </w:rPr>
      </w:pPr>
      <w:r w:rsidRPr="00621DF2">
        <w:rPr>
          <w:lang w:val="en-SG"/>
        </w:rPr>
        <w:t>Have been a member of APHN for at least 3 years.</w:t>
      </w:r>
    </w:p>
    <w:p w:rsidR="000B6122" w:rsidRPr="00FD1CBF" w:rsidRDefault="000B6122" w:rsidP="00566527">
      <w:pPr>
        <w:pStyle w:val="ListParagraph"/>
        <w:numPr>
          <w:ilvl w:val="0"/>
          <w:numId w:val="8"/>
        </w:numPr>
        <w:rPr>
          <w:lang w:val="en-SG"/>
        </w:rPr>
      </w:pPr>
      <w:r w:rsidRPr="00FD1CBF">
        <w:rPr>
          <w:lang w:val="en-SG"/>
        </w:rPr>
        <w:t>All bids must be complete in writing</w:t>
      </w:r>
    </w:p>
    <w:p w:rsidR="008C28C2" w:rsidRDefault="008C28C2" w:rsidP="00566527">
      <w:pPr>
        <w:pStyle w:val="ListParagraph"/>
        <w:ind w:left="360"/>
        <w:rPr>
          <w:u w:val="single"/>
          <w:lang w:val="en-SG"/>
        </w:rPr>
      </w:pPr>
    </w:p>
    <w:p w:rsidR="004C3E9D" w:rsidRPr="003338C5" w:rsidRDefault="004C3E9D">
      <w:pPr>
        <w:rPr>
          <w:u w:val="single"/>
          <w:lang w:val="en-SG"/>
        </w:rPr>
      </w:pPr>
      <w:r w:rsidRPr="003338C5">
        <w:rPr>
          <w:u w:val="single"/>
          <w:lang w:val="en-SG"/>
        </w:rPr>
        <w:t>The procedure for application is as follows:</w:t>
      </w:r>
    </w:p>
    <w:p w:rsidR="004C3E9D" w:rsidRDefault="004C3E9D">
      <w:pPr>
        <w:rPr>
          <w:lang w:val="en-SG"/>
        </w:rPr>
      </w:pPr>
    </w:p>
    <w:p w:rsidR="004C3E9D" w:rsidRPr="00566527" w:rsidRDefault="00566527" w:rsidP="00FB53E6">
      <w:pPr>
        <w:jc w:val="both"/>
        <w:rPr>
          <w:rFonts w:ascii="Arial" w:hAnsi="Arial" w:cs="Arial"/>
        </w:rPr>
      </w:pPr>
      <w:r w:rsidRPr="00566527">
        <w:rPr>
          <w:lang w:val="en-SG"/>
        </w:rPr>
        <w:t xml:space="preserve">APHN will open bids to host APHC </w:t>
      </w:r>
      <w:r w:rsidR="000261B4">
        <w:rPr>
          <w:lang w:val="en-SG"/>
        </w:rPr>
        <w:t xml:space="preserve">approximately </w:t>
      </w:r>
      <w:r w:rsidRPr="00566527">
        <w:rPr>
          <w:lang w:val="en-SG"/>
        </w:rPr>
        <w:t xml:space="preserve">4 years before it is due. </w:t>
      </w:r>
      <w:r w:rsidR="004C3E9D">
        <w:rPr>
          <w:lang w:val="en-SG"/>
        </w:rPr>
        <w:t>The interested sector should submit a bid document of intent to the APHN Council through the Secretariat backed up by detailed proof of evidence of the following information:</w:t>
      </w:r>
    </w:p>
    <w:p w:rsidR="004C3E9D" w:rsidRDefault="004C3E9D">
      <w:pPr>
        <w:rPr>
          <w:lang w:val="en-SG"/>
        </w:rPr>
      </w:pPr>
    </w:p>
    <w:p w:rsidR="004C3E9D" w:rsidRDefault="004C3E9D" w:rsidP="004C3E9D">
      <w:pPr>
        <w:pStyle w:val="ListParagraph"/>
        <w:numPr>
          <w:ilvl w:val="0"/>
          <w:numId w:val="1"/>
        </w:numPr>
        <w:rPr>
          <w:lang w:val="en-SG"/>
        </w:rPr>
      </w:pPr>
      <w:r w:rsidRPr="00332708">
        <w:rPr>
          <w:lang w:val="en-SG"/>
        </w:rPr>
        <w:t>Strong support from National Organi</w:t>
      </w:r>
      <w:r w:rsidR="00332708">
        <w:rPr>
          <w:lang w:val="en-SG"/>
        </w:rPr>
        <w:t xml:space="preserve">sation to host the conference. </w:t>
      </w:r>
    </w:p>
    <w:p w:rsidR="00994351" w:rsidRPr="00332708" w:rsidRDefault="00994351" w:rsidP="00994351">
      <w:pPr>
        <w:pStyle w:val="ListParagraph"/>
        <w:rPr>
          <w:lang w:val="en-SG"/>
        </w:rPr>
      </w:pPr>
    </w:p>
    <w:p w:rsidR="004C3E9D" w:rsidRDefault="004C3E9D" w:rsidP="004C3E9D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Evidence of support from the</w:t>
      </w:r>
      <w:r w:rsidR="008C28C2">
        <w:rPr>
          <w:lang w:val="en-SG"/>
        </w:rPr>
        <w:t xml:space="preserve"> local</w:t>
      </w:r>
      <w:r>
        <w:rPr>
          <w:lang w:val="en-SG"/>
        </w:rPr>
        <w:t xml:space="preserve"> government</w:t>
      </w:r>
      <w:r w:rsidR="008C28C2">
        <w:rPr>
          <w:lang w:val="en-SG"/>
        </w:rPr>
        <w:t>, stakeholders in palliative care and</w:t>
      </w:r>
      <w:r>
        <w:rPr>
          <w:lang w:val="en-SG"/>
        </w:rPr>
        <w:t xml:space="preserve"> relevant authorities.</w:t>
      </w:r>
    </w:p>
    <w:p w:rsidR="008C28C2" w:rsidRPr="008C28C2" w:rsidRDefault="008C28C2" w:rsidP="008C28C2">
      <w:pPr>
        <w:pStyle w:val="ListParagraph"/>
        <w:rPr>
          <w:lang w:val="en-SG"/>
        </w:rPr>
      </w:pPr>
    </w:p>
    <w:p w:rsidR="008C28C2" w:rsidRDefault="008C28C2" w:rsidP="008C28C2">
      <w:pPr>
        <w:pStyle w:val="ListParagraph"/>
        <w:numPr>
          <w:ilvl w:val="0"/>
          <w:numId w:val="1"/>
        </w:numPr>
        <w:rPr>
          <w:lang w:val="en-SG"/>
        </w:rPr>
      </w:pPr>
      <w:r w:rsidRPr="008C28C2">
        <w:rPr>
          <w:lang w:val="en-SG"/>
        </w:rPr>
        <w:t>Evidence of an ability to host and run a successful conference, preferable of an international nature</w:t>
      </w:r>
    </w:p>
    <w:p w:rsidR="008C28C2" w:rsidRPr="008C28C2" w:rsidRDefault="008C28C2" w:rsidP="008C28C2">
      <w:pPr>
        <w:pStyle w:val="ListParagraph"/>
        <w:rPr>
          <w:lang w:val="en-SG"/>
        </w:rPr>
      </w:pPr>
    </w:p>
    <w:p w:rsidR="008C28C2" w:rsidRPr="00566527" w:rsidRDefault="008C28C2" w:rsidP="00566527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 xml:space="preserve">Evidence of </w:t>
      </w:r>
      <w:r w:rsidRPr="00566527">
        <w:rPr>
          <w:lang w:val="en-SG"/>
        </w:rPr>
        <w:t>financial stability that could provide significant foundation in underwriting the conference</w:t>
      </w:r>
    </w:p>
    <w:p w:rsidR="004C3E9D" w:rsidRPr="004C3E9D" w:rsidRDefault="004C3E9D" w:rsidP="004C3E9D">
      <w:pPr>
        <w:pStyle w:val="ListParagraph"/>
        <w:rPr>
          <w:lang w:val="en-SG"/>
        </w:rPr>
      </w:pPr>
    </w:p>
    <w:p w:rsidR="004C3E9D" w:rsidRDefault="004C3E9D" w:rsidP="004C3E9D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 xml:space="preserve">Strong commitment from cohorts of scientific leadership, civil society, organised groups of palliative and hospice care providers, private sector, foundations, national and international partners. </w:t>
      </w:r>
    </w:p>
    <w:p w:rsidR="004C3E9D" w:rsidRPr="004C3E9D" w:rsidRDefault="004C3E9D" w:rsidP="004C3E9D">
      <w:pPr>
        <w:pStyle w:val="ListParagraph"/>
        <w:rPr>
          <w:lang w:val="en-SG"/>
        </w:rPr>
      </w:pPr>
    </w:p>
    <w:p w:rsidR="004C3E9D" w:rsidRDefault="004C3E9D" w:rsidP="004C3E9D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Description of the availability of standard hotel to accommodate from 1,000 to 1,200 participants as well as conference venue(s) with standard conference facilities.</w:t>
      </w:r>
    </w:p>
    <w:p w:rsidR="004C3E9D" w:rsidRPr="004C3E9D" w:rsidRDefault="004C3E9D" w:rsidP="004C3E9D">
      <w:pPr>
        <w:pStyle w:val="ListParagraph"/>
        <w:rPr>
          <w:lang w:val="en-SG"/>
        </w:rPr>
      </w:pPr>
    </w:p>
    <w:p w:rsidR="004C3E9D" w:rsidRDefault="004C3E9D" w:rsidP="004C3E9D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Description of good infrastructure within the country.</w:t>
      </w:r>
    </w:p>
    <w:p w:rsidR="004C3E9D" w:rsidRPr="004C3E9D" w:rsidRDefault="004C3E9D" w:rsidP="004C3E9D">
      <w:pPr>
        <w:pStyle w:val="ListParagraph"/>
        <w:rPr>
          <w:lang w:val="en-SG"/>
        </w:rPr>
      </w:pPr>
    </w:p>
    <w:p w:rsidR="003102EE" w:rsidRDefault="004C3E9D" w:rsidP="003102EE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Secure environment with political and social stability.</w:t>
      </w:r>
    </w:p>
    <w:p w:rsidR="003102EE" w:rsidRPr="003102EE" w:rsidRDefault="003102EE" w:rsidP="003102EE">
      <w:pPr>
        <w:pStyle w:val="ListParagraph"/>
        <w:rPr>
          <w:lang w:val="en-SG"/>
        </w:rPr>
      </w:pPr>
    </w:p>
    <w:p w:rsidR="003102EE" w:rsidRDefault="009835F8" w:rsidP="003102EE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Evidence</w:t>
      </w:r>
      <w:r w:rsidR="000B6122">
        <w:rPr>
          <w:lang w:val="en-SG"/>
        </w:rPr>
        <w:t xml:space="preserve"> </w:t>
      </w:r>
      <w:r w:rsidR="00A041A1">
        <w:rPr>
          <w:lang w:val="en-SG"/>
        </w:rPr>
        <w:t>on how they</w:t>
      </w:r>
      <w:r w:rsidR="000B6122">
        <w:rPr>
          <w:lang w:val="en-SG"/>
        </w:rPr>
        <w:t xml:space="preserve"> will meet</w:t>
      </w:r>
      <w:r>
        <w:rPr>
          <w:lang w:val="en-SG"/>
        </w:rPr>
        <w:t xml:space="preserve"> these</w:t>
      </w:r>
      <w:r w:rsidR="00A041A1">
        <w:rPr>
          <w:lang w:val="en-SG"/>
        </w:rPr>
        <w:t xml:space="preserve"> </w:t>
      </w:r>
      <w:r w:rsidR="00A041A1" w:rsidRPr="0039340A">
        <w:rPr>
          <w:u w:val="single"/>
          <w:lang w:val="en-SG"/>
        </w:rPr>
        <w:t>mandatory</w:t>
      </w:r>
      <w:r w:rsidR="00A041A1">
        <w:rPr>
          <w:lang w:val="en-SG"/>
        </w:rPr>
        <w:t xml:space="preserve"> </w:t>
      </w:r>
      <w:r w:rsidR="003102EE" w:rsidRPr="003102EE">
        <w:rPr>
          <w:lang w:val="en-SG"/>
        </w:rPr>
        <w:t xml:space="preserve">conditions for hosting the </w:t>
      </w:r>
      <w:r w:rsidR="00A041A1">
        <w:rPr>
          <w:lang w:val="en-SG"/>
        </w:rPr>
        <w:t>APHC</w:t>
      </w:r>
      <w:r w:rsidR="003102EE" w:rsidRPr="003102EE">
        <w:rPr>
          <w:lang w:val="en-SG"/>
        </w:rPr>
        <w:t xml:space="preserve">. </w:t>
      </w:r>
    </w:p>
    <w:p w:rsidR="003102EE" w:rsidRPr="00AF48DC" w:rsidRDefault="003102EE" w:rsidP="003102EE">
      <w:pPr>
        <w:pStyle w:val="ListParagraph"/>
        <w:rPr>
          <w:lang w:val="en-SG"/>
        </w:rPr>
      </w:pPr>
    </w:p>
    <w:p w:rsidR="00FB53E6" w:rsidRPr="00AF48DC" w:rsidRDefault="00FB53E6" w:rsidP="00FB53E6">
      <w:pPr>
        <w:pStyle w:val="ListParagraph"/>
        <w:numPr>
          <w:ilvl w:val="1"/>
          <w:numId w:val="1"/>
        </w:numPr>
        <w:rPr>
          <w:lang w:val="en-SG"/>
        </w:rPr>
      </w:pPr>
      <w:r w:rsidRPr="00AF48DC">
        <w:rPr>
          <w:lang w:val="en-SG"/>
        </w:rPr>
        <w:t xml:space="preserve">The share of profits will be at least </w:t>
      </w:r>
      <w:proofErr w:type="gramStart"/>
      <w:r w:rsidRPr="00AF48DC">
        <w:rPr>
          <w:lang w:val="en-SG"/>
        </w:rPr>
        <w:t>50 :</w:t>
      </w:r>
      <w:proofErr w:type="gramEnd"/>
      <w:r w:rsidRPr="00AF48DC">
        <w:rPr>
          <w:lang w:val="en-SG"/>
        </w:rPr>
        <w:t xml:space="preserve"> 50 in favour of APHN</w:t>
      </w:r>
    </w:p>
    <w:p w:rsidR="000B6122" w:rsidRPr="00AF48DC" w:rsidRDefault="000B6122" w:rsidP="000B612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F48DC">
        <w:rPr>
          <w:rFonts w:ascii="Arial" w:hAnsi="Arial" w:cs="Arial"/>
        </w:rPr>
        <w:t xml:space="preserve">A bursary programme to support delegates from low resource countries </w:t>
      </w:r>
    </w:p>
    <w:p w:rsidR="000B6122" w:rsidRPr="00AF48DC" w:rsidRDefault="000B6122" w:rsidP="000B612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F48DC">
        <w:rPr>
          <w:rFonts w:ascii="Arial" w:hAnsi="Arial" w:cs="Arial"/>
        </w:rPr>
        <w:t>To support the Rosalie Shaw travelling fellowship with up to USD 2000 for the conference.</w:t>
      </w:r>
    </w:p>
    <w:p w:rsidR="000B6122" w:rsidRDefault="000B6122" w:rsidP="00FB53E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F48DC">
        <w:rPr>
          <w:rFonts w:ascii="Arial" w:hAnsi="Arial" w:cs="Arial"/>
        </w:rPr>
        <w:t xml:space="preserve">A website for the conference with facilities for on line registration and abstract </w:t>
      </w:r>
      <w:r w:rsidR="00D30BF6">
        <w:rPr>
          <w:rFonts w:ascii="Arial" w:hAnsi="Arial" w:cs="Arial"/>
        </w:rPr>
        <w:t>handling</w:t>
      </w:r>
      <w:r w:rsidRPr="00AF48DC">
        <w:rPr>
          <w:rFonts w:ascii="Arial" w:hAnsi="Arial" w:cs="Arial"/>
        </w:rPr>
        <w:t xml:space="preserve"> mu</w:t>
      </w:r>
      <w:r w:rsidR="00FB53E6" w:rsidRPr="00AF48DC">
        <w:rPr>
          <w:rFonts w:ascii="Arial" w:hAnsi="Arial" w:cs="Arial"/>
        </w:rPr>
        <w:t>st be in place 1</w:t>
      </w:r>
      <w:r w:rsidRPr="00AF48DC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 xml:space="preserve"> before the conference</w:t>
      </w:r>
    </w:p>
    <w:p w:rsidR="00FB53E6" w:rsidRDefault="00FB53E6" w:rsidP="00FB53E6">
      <w:pPr>
        <w:pStyle w:val="ListParagraph"/>
        <w:numPr>
          <w:ilvl w:val="1"/>
          <w:numId w:val="1"/>
        </w:numPr>
        <w:rPr>
          <w:lang w:val="en-SG"/>
        </w:rPr>
      </w:pPr>
      <w:r w:rsidRPr="00FB53E6">
        <w:rPr>
          <w:lang w:val="en-SG"/>
        </w:rPr>
        <w:t>Accounts must be audited by external auditors approved by APHN</w:t>
      </w:r>
    </w:p>
    <w:p w:rsidR="0039340A" w:rsidRDefault="0039340A" w:rsidP="0039340A">
      <w:pPr>
        <w:rPr>
          <w:lang w:val="en-SG"/>
        </w:rPr>
      </w:pPr>
    </w:p>
    <w:p w:rsidR="00994351" w:rsidRDefault="00994351" w:rsidP="0039340A">
      <w:pPr>
        <w:rPr>
          <w:b/>
          <w:lang w:val="en-SG"/>
        </w:rPr>
      </w:pPr>
    </w:p>
    <w:p w:rsidR="0039340A" w:rsidRPr="0039340A" w:rsidRDefault="0039340A" w:rsidP="0039340A">
      <w:pPr>
        <w:rPr>
          <w:b/>
          <w:lang w:val="en-SG"/>
        </w:rPr>
      </w:pPr>
      <w:r w:rsidRPr="0039340A">
        <w:rPr>
          <w:b/>
          <w:lang w:val="en-SG"/>
        </w:rPr>
        <w:t>Further concessions / submissions not included in the</w:t>
      </w:r>
      <w:r>
        <w:rPr>
          <w:b/>
          <w:lang w:val="en-SG"/>
        </w:rPr>
        <w:t xml:space="preserve"> submitted</w:t>
      </w:r>
      <w:r w:rsidRPr="0039340A">
        <w:rPr>
          <w:b/>
          <w:lang w:val="en-SG"/>
        </w:rPr>
        <w:t xml:space="preserve"> soft copy </w:t>
      </w:r>
      <w:r>
        <w:rPr>
          <w:b/>
          <w:lang w:val="en-SG"/>
        </w:rPr>
        <w:t xml:space="preserve">of the bid document </w:t>
      </w:r>
      <w:r w:rsidRPr="0039340A">
        <w:rPr>
          <w:b/>
          <w:lang w:val="en-SG"/>
        </w:rPr>
        <w:t>will not be accepted by APHN during the final presentation.</w:t>
      </w:r>
    </w:p>
    <w:p w:rsidR="003338C5" w:rsidRPr="0039340A" w:rsidRDefault="003338C5" w:rsidP="00A041A1">
      <w:pPr>
        <w:rPr>
          <w:lang w:val="en-SG"/>
        </w:rPr>
      </w:pPr>
    </w:p>
    <w:p w:rsidR="00566527" w:rsidRPr="00566527" w:rsidRDefault="00566527" w:rsidP="00566527">
      <w:pPr>
        <w:rPr>
          <w:u w:val="single"/>
          <w:lang w:val="en-SG"/>
        </w:rPr>
      </w:pPr>
      <w:r>
        <w:rPr>
          <w:u w:val="single"/>
          <w:lang w:val="en-SG"/>
        </w:rPr>
        <w:t xml:space="preserve">Bidding Framework &amp; </w:t>
      </w:r>
      <w:r w:rsidR="003338C5" w:rsidRPr="003338C5">
        <w:rPr>
          <w:u w:val="single"/>
          <w:lang w:val="en-SG"/>
        </w:rPr>
        <w:t>Selection procedure:</w:t>
      </w:r>
    </w:p>
    <w:p w:rsidR="00566527" w:rsidRPr="000B6122" w:rsidRDefault="00566527" w:rsidP="000B6122">
      <w:pPr>
        <w:rPr>
          <w:lang w:val="en-SG"/>
        </w:rPr>
      </w:pPr>
    </w:p>
    <w:p w:rsidR="0039340A" w:rsidRDefault="007D2EF9" w:rsidP="0039340A">
      <w:pPr>
        <w:pStyle w:val="ListParagraph"/>
        <w:numPr>
          <w:ilvl w:val="0"/>
          <w:numId w:val="2"/>
        </w:numPr>
        <w:jc w:val="both"/>
        <w:rPr>
          <w:lang w:val="en-SG"/>
        </w:rPr>
      </w:pPr>
      <w:r>
        <w:rPr>
          <w:lang w:val="en-SG"/>
        </w:rPr>
        <w:t>The bid form</w:t>
      </w:r>
      <w:r w:rsidR="0039340A" w:rsidRPr="00AF48DC">
        <w:rPr>
          <w:lang w:val="en-SG"/>
        </w:rPr>
        <w:t xml:space="preserve"> </w:t>
      </w:r>
      <w:r w:rsidR="0039340A">
        <w:rPr>
          <w:lang w:val="en-SG"/>
        </w:rPr>
        <w:t xml:space="preserve">must reach the </w:t>
      </w:r>
      <w:r w:rsidR="00B57F76">
        <w:rPr>
          <w:lang w:val="en-SG"/>
        </w:rPr>
        <w:t>APHN email</w:t>
      </w:r>
      <w:r w:rsidR="0039340A" w:rsidRPr="00AF48DC">
        <w:rPr>
          <w:lang w:val="en-SG"/>
        </w:rPr>
        <w:t xml:space="preserve"> by </w:t>
      </w:r>
      <w:r w:rsidR="0039340A">
        <w:rPr>
          <w:lang w:val="en-SG"/>
        </w:rPr>
        <w:t xml:space="preserve">11:59pm, </w:t>
      </w:r>
      <w:r w:rsidR="000261B4">
        <w:rPr>
          <w:lang w:val="en-SG"/>
        </w:rPr>
        <w:t>3</w:t>
      </w:r>
      <w:r w:rsidR="001D138C">
        <w:rPr>
          <w:lang w:val="en-SG"/>
        </w:rPr>
        <w:t>0</w:t>
      </w:r>
      <w:r>
        <w:rPr>
          <w:lang w:val="en-SG"/>
        </w:rPr>
        <w:t xml:space="preserve"> </w:t>
      </w:r>
      <w:r w:rsidR="001D138C">
        <w:rPr>
          <w:lang w:val="en-SG"/>
        </w:rPr>
        <w:t>April</w:t>
      </w:r>
      <w:r>
        <w:rPr>
          <w:lang w:val="en-SG"/>
        </w:rPr>
        <w:t xml:space="preserve"> 20</w:t>
      </w:r>
      <w:r w:rsidR="000261B4">
        <w:rPr>
          <w:lang w:val="en-SG"/>
        </w:rPr>
        <w:t>20</w:t>
      </w:r>
      <w:r w:rsidR="0039340A">
        <w:rPr>
          <w:lang w:val="en-SG"/>
        </w:rPr>
        <w:t xml:space="preserve"> (GMT +8) for their application to be considered.</w:t>
      </w:r>
    </w:p>
    <w:p w:rsidR="0039340A" w:rsidRPr="00851FF1" w:rsidRDefault="0039340A" w:rsidP="00851FF1">
      <w:pPr>
        <w:rPr>
          <w:lang w:val="en-SG"/>
        </w:rPr>
      </w:pPr>
    </w:p>
    <w:p w:rsidR="00E7257D" w:rsidRDefault="00E7257D" w:rsidP="0035052C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 xml:space="preserve">A nominations committee will be formed by the APHN Council to shortlist the top three (3) bids. </w:t>
      </w:r>
    </w:p>
    <w:p w:rsidR="00E7257D" w:rsidRPr="00E7257D" w:rsidRDefault="00E7257D" w:rsidP="00E7257D">
      <w:pPr>
        <w:pStyle w:val="ListParagraph"/>
        <w:rPr>
          <w:lang w:val="en-SG"/>
        </w:rPr>
      </w:pPr>
    </w:p>
    <w:p w:rsidR="003338C5" w:rsidRPr="0035052C" w:rsidRDefault="007D2EF9" w:rsidP="0035052C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 xml:space="preserve">The shortlisted </w:t>
      </w:r>
      <w:r w:rsidR="003338C5">
        <w:rPr>
          <w:lang w:val="en-SG"/>
        </w:rPr>
        <w:t>applica</w:t>
      </w:r>
      <w:r w:rsidR="0035052C">
        <w:rPr>
          <w:lang w:val="en-SG"/>
        </w:rPr>
        <w:t xml:space="preserve">nts </w:t>
      </w:r>
      <w:r w:rsidR="003338C5" w:rsidRPr="0035052C">
        <w:rPr>
          <w:lang w:val="en-SG"/>
        </w:rPr>
        <w:t xml:space="preserve">will be required to make a </w:t>
      </w:r>
      <w:r w:rsidR="00621DF2" w:rsidRPr="0035052C">
        <w:rPr>
          <w:lang w:val="en-SG"/>
        </w:rPr>
        <w:t xml:space="preserve">15 minute </w:t>
      </w:r>
      <w:r w:rsidR="003338C5" w:rsidRPr="0035052C">
        <w:rPr>
          <w:lang w:val="en-SG"/>
        </w:rPr>
        <w:t>presentation be</w:t>
      </w:r>
      <w:r w:rsidR="007941B7" w:rsidRPr="0035052C">
        <w:rPr>
          <w:lang w:val="en-SG"/>
        </w:rPr>
        <w:t xml:space="preserve">fore the APHN Council in </w:t>
      </w:r>
      <w:r w:rsidR="00C37191">
        <w:rPr>
          <w:lang w:val="en-SG"/>
        </w:rPr>
        <w:t>Singapore</w:t>
      </w:r>
      <w:r w:rsidR="003338C5" w:rsidRPr="0035052C">
        <w:rPr>
          <w:lang w:val="en-SG"/>
        </w:rPr>
        <w:t xml:space="preserve"> on </w:t>
      </w:r>
      <w:r w:rsidR="00BC47D1">
        <w:rPr>
          <w:lang w:val="en-SG"/>
        </w:rPr>
        <w:t>9</w:t>
      </w:r>
      <w:bookmarkStart w:id="0" w:name="_GoBack"/>
      <w:bookmarkEnd w:id="0"/>
      <w:r w:rsidR="00DA1040">
        <w:rPr>
          <w:lang w:val="en-SG"/>
        </w:rPr>
        <w:t xml:space="preserve"> July 2020</w:t>
      </w:r>
      <w:r w:rsidR="003338C5" w:rsidRPr="0035052C">
        <w:rPr>
          <w:lang w:val="en-SG"/>
        </w:rPr>
        <w:t>.</w:t>
      </w:r>
      <w:r w:rsidR="00AE4902" w:rsidRPr="0035052C">
        <w:rPr>
          <w:lang w:val="en-SG"/>
        </w:rPr>
        <w:t xml:space="preserve"> </w:t>
      </w:r>
    </w:p>
    <w:p w:rsidR="003338C5" w:rsidRPr="00621DF2" w:rsidRDefault="003338C5" w:rsidP="00621DF2">
      <w:pPr>
        <w:rPr>
          <w:lang w:val="en-SG"/>
        </w:rPr>
      </w:pPr>
    </w:p>
    <w:p w:rsidR="003338C5" w:rsidRPr="00AF48DC" w:rsidRDefault="00AF48DC" w:rsidP="003338C5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>The shortlisted a</w:t>
      </w:r>
      <w:r w:rsidR="003338C5">
        <w:rPr>
          <w:lang w:val="en-SG"/>
        </w:rPr>
        <w:t>pplicants will be notified of the</w:t>
      </w:r>
      <w:r w:rsidR="00FD1CBF">
        <w:rPr>
          <w:lang w:val="en-SG"/>
        </w:rPr>
        <w:t xml:space="preserve"> outcome of their bid</w:t>
      </w:r>
      <w:r w:rsidR="003338C5">
        <w:rPr>
          <w:lang w:val="en-SG"/>
        </w:rPr>
        <w:t xml:space="preserve"> </w:t>
      </w:r>
      <w:r w:rsidR="00DA1040">
        <w:rPr>
          <w:lang w:val="en-SG"/>
        </w:rPr>
        <w:t xml:space="preserve">on 15 </w:t>
      </w:r>
      <w:r w:rsidR="001D138C">
        <w:rPr>
          <w:lang w:val="en-SG"/>
        </w:rPr>
        <w:t>May</w:t>
      </w:r>
      <w:r w:rsidR="00DA1040">
        <w:rPr>
          <w:lang w:val="en-SG"/>
        </w:rPr>
        <w:t xml:space="preserve"> 2020</w:t>
      </w:r>
      <w:r w:rsidR="003338C5" w:rsidRPr="00AF48DC">
        <w:rPr>
          <w:lang w:val="en-SG"/>
        </w:rPr>
        <w:t>.</w:t>
      </w:r>
    </w:p>
    <w:p w:rsidR="00566527" w:rsidRPr="00566527" w:rsidRDefault="00566527" w:rsidP="00566527">
      <w:pPr>
        <w:pStyle w:val="ListParagraph"/>
        <w:rPr>
          <w:lang w:val="en-SG"/>
        </w:rPr>
      </w:pPr>
    </w:p>
    <w:p w:rsidR="00566527" w:rsidRPr="00566527" w:rsidRDefault="00566527" w:rsidP="00566527">
      <w:pPr>
        <w:pStyle w:val="ListParagraph"/>
        <w:numPr>
          <w:ilvl w:val="0"/>
          <w:numId w:val="2"/>
        </w:numPr>
        <w:rPr>
          <w:lang w:val="en-SG"/>
        </w:rPr>
      </w:pPr>
      <w:r w:rsidRPr="00566527">
        <w:rPr>
          <w:lang w:val="en-SG"/>
        </w:rPr>
        <w:t>Council decision will be final and binding.</w:t>
      </w:r>
    </w:p>
    <w:p w:rsidR="003338C5" w:rsidRPr="009835F8" w:rsidRDefault="003338C5" w:rsidP="009835F8">
      <w:pPr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p w:rsidR="00332708" w:rsidRDefault="00332708" w:rsidP="009835F8">
      <w:pPr>
        <w:jc w:val="both"/>
        <w:rPr>
          <w:lang w:val="en-SG"/>
        </w:rPr>
      </w:pPr>
    </w:p>
    <w:sectPr w:rsidR="0033270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6CD" w:rsidRDefault="00B316CD" w:rsidP="00994351">
      <w:r>
        <w:separator/>
      </w:r>
    </w:p>
  </w:endnote>
  <w:endnote w:type="continuationSeparator" w:id="0">
    <w:p w:rsidR="00B316CD" w:rsidRDefault="00B316CD" w:rsidP="0099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7336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351" w:rsidRDefault="009943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351" w:rsidRDefault="00994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6CD" w:rsidRDefault="00B316CD" w:rsidP="00994351">
      <w:r>
        <w:separator/>
      </w:r>
    </w:p>
  </w:footnote>
  <w:footnote w:type="continuationSeparator" w:id="0">
    <w:p w:rsidR="00B316CD" w:rsidRDefault="00B316CD" w:rsidP="0099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51" w:rsidRDefault="00994351" w:rsidP="00994351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71F36722" wp14:editId="21C87159">
          <wp:simplePos x="0" y="0"/>
          <wp:positionH relativeFrom="column">
            <wp:posOffset>-6350</wp:posOffset>
          </wp:positionH>
          <wp:positionV relativeFrom="paragraph">
            <wp:posOffset>-55880</wp:posOffset>
          </wp:positionV>
          <wp:extent cx="774700" cy="771525"/>
          <wp:effectExtent l="0" t="0" r="6350" b="9525"/>
          <wp:wrapNone/>
          <wp:docPr id="7" name="Picture 7" descr="Aphn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phn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12FB0" wp14:editId="257F29F0">
              <wp:simplePos x="0" y="0"/>
              <wp:positionH relativeFrom="column">
                <wp:posOffset>1080770</wp:posOffset>
              </wp:positionH>
              <wp:positionV relativeFrom="paragraph">
                <wp:posOffset>87630</wp:posOffset>
              </wp:positionV>
              <wp:extent cx="4415790" cy="240665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7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351" w:rsidRPr="00271E4E" w:rsidRDefault="00994351" w:rsidP="00994351">
                          <w:pPr>
                            <w:jc w:val="center"/>
                            <w:rPr>
                              <w:rFonts w:ascii="ITC Avant Garde Gothic" w:hAnsi="ITC Avant Garde Gothic"/>
                              <w:color w:val="404040"/>
                              <w:spacing w:val="20"/>
                              <w:sz w:val="19"/>
                              <w:szCs w:val="19"/>
                            </w:rPr>
                          </w:pPr>
                          <w:r w:rsidRPr="00271E4E">
                            <w:rPr>
                              <w:rFonts w:ascii="ITC Avant Garde Gothic" w:hAnsi="ITC Avant Garde Gothic"/>
                              <w:color w:val="404040"/>
                              <w:spacing w:val="20"/>
                              <w:sz w:val="19"/>
                              <w:szCs w:val="19"/>
                            </w:rPr>
                            <w:t>ASIA PACIFIC HOSPICE PALLIATIVE CARE NETWORK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B12F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1pt;margin-top:6.9pt;width:347.7pt;height:1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hc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" filled="f" stroked="f">
              <v:textbox style="mso-fit-shape-to-text:t">
                <w:txbxContent>
                  <w:p w:rsidR="00994351" w:rsidRPr="00271E4E" w:rsidRDefault="00994351" w:rsidP="00994351">
                    <w:pPr>
                      <w:jc w:val="center"/>
                      <w:rPr>
                        <w:rFonts w:ascii="ITC Avant Garde Gothic" w:hAnsi="ITC Avant Garde Gothic"/>
                        <w:color w:val="404040"/>
                        <w:spacing w:val="20"/>
                        <w:sz w:val="19"/>
                        <w:szCs w:val="19"/>
                      </w:rPr>
                    </w:pPr>
                    <w:r w:rsidRPr="00271E4E">
                      <w:rPr>
                        <w:rFonts w:ascii="ITC Avant Garde Gothic" w:hAnsi="ITC Avant Garde Gothic"/>
                        <w:color w:val="404040"/>
                        <w:spacing w:val="20"/>
                        <w:sz w:val="19"/>
                        <w:szCs w:val="19"/>
                      </w:rPr>
                      <w:t>ASIA PACIFIC HOSPICE PALLIATIVE CARE NETWORK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A789C1B" wp14:editId="200968F7">
              <wp:simplePos x="0" y="0"/>
              <wp:positionH relativeFrom="column">
                <wp:posOffset>1128395</wp:posOffset>
              </wp:positionH>
              <wp:positionV relativeFrom="paragraph">
                <wp:posOffset>314324</wp:posOffset>
              </wp:positionV>
              <wp:extent cx="4319905" cy="0"/>
              <wp:effectExtent l="0" t="0" r="2349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D81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88.85pt;margin-top:24.75pt;width:340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" strokecolor="#5a5a5a" strokeweight=".5pt"/>
          </w:pict>
        </mc:Fallback>
      </mc:AlternateContent>
    </w:r>
  </w:p>
  <w:p w:rsidR="00994351" w:rsidRDefault="00994351" w:rsidP="0099435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0C8534" wp14:editId="0F5EDB95">
              <wp:simplePos x="0" y="0"/>
              <wp:positionH relativeFrom="column">
                <wp:posOffset>1653540</wp:posOffset>
              </wp:positionH>
              <wp:positionV relativeFrom="paragraph">
                <wp:posOffset>120650</wp:posOffset>
              </wp:positionV>
              <wp:extent cx="3270250" cy="2197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351" w:rsidRPr="00271E4E" w:rsidRDefault="00994351" w:rsidP="00994351">
                          <w:pPr>
                            <w:jc w:val="center"/>
                            <w:rPr>
                              <w:rFonts w:ascii="Trebuchet MS" w:hAnsi="Trebuchet MS"/>
                              <w:i/>
                              <w:color w:val="595959"/>
                              <w:spacing w:val="20"/>
                              <w:sz w:val="16"/>
                              <w:szCs w:val="18"/>
                            </w:rPr>
                          </w:pPr>
                          <w:r w:rsidRPr="00271E4E">
                            <w:rPr>
                              <w:rFonts w:ascii="Trebuchet MS" w:hAnsi="Trebuchet MS"/>
                              <w:i/>
                              <w:color w:val="595959"/>
                              <w:spacing w:val="20"/>
                              <w:sz w:val="16"/>
                              <w:szCs w:val="18"/>
                            </w:rPr>
                            <w:t>Linking palliative care in Asia and the Pacific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0C8534" id="Text Box 4" o:spid="_x0000_s1027" type="#_x0000_t202" style="position:absolute;margin-left:130.2pt;margin-top:9.5pt;width:257.5pt;height:17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AE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" filled="f" stroked="f">
              <v:textbox style="mso-fit-shape-to-text:t">
                <w:txbxContent>
                  <w:p w:rsidR="00994351" w:rsidRPr="00271E4E" w:rsidRDefault="00994351" w:rsidP="00994351">
                    <w:pPr>
                      <w:jc w:val="center"/>
                      <w:rPr>
                        <w:rFonts w:ascii="Trebuchet MS" w:hAnsi="Trebuchet MS"/>
                        <w:i/>
                        <w:color w:val="595959"/>
                        <w:spacing w:val="20"/>
                        <w:sz w:val="16"/>
                        <w:szCs w:val="18"/>
                      </w:rPr>
                    </w:pPr>
                    <w:r w:rsidRPr="00271E4E">
                      <w:rPr>
                        <w:rFonts w:ascii="Trebuchet MS" w:hAnsi="Trebuchet MS"/>
                        <w:i/>
                        <w:color w:val="595959"/>
                        <w:spacing w:val="20"/>
                        <w:sz w:val="16"/>
                        <w:szCs w:val="18"/>
                      </w:rPr>
                      <w:t>Linking palliative care in Asia and the Pacific</w:t>
                    </w:r>
                  </w:p>
                </w:txbxContent>
              </v:textbox>
            </v:shape>
          </w:pict>
        </mc:Fallback>
      </mc:AlternateContent>
    </w:r>
  </w:p>
  <w:p w:rsidR="00994351" w:rsidRDefault="00994351">
    <w:pPr>
      <w:pStyle w:val="Header"/>
    </w:pPr>
  </w:p>
  <w:p w:rsidR="00994351" w:rsidRDefault="00994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B96"/>
    <w:multiLevelType w:val="hybridMultilevel"/>
    <w:tmpl w:val="31D2C622"/>
    <w:lvl w:ilvl="0" w:tplc="3D986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74513"/>
    <w:multiLevelType w:val="hybridMultilevel"/>
    <w:tmpl w:val="AED24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4D21"/>
    <w:multiLevelType w:val="hybridMultilevel"/>
    <w:tmpl w:val="7B5E5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D45C5"/>
    <w:multiLevelType w:val="hybridMultilevel"/>
    <w:tmpl w:val="34BEA3F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85CE5"/>
    <w:multiLevelType w:val="hybridMultilevel"/>
    <w:tmpl w:val="212C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91EDC"/>
    <w:multiLevelType w:val="hybridMultilevel"/>
    <w:tmpl w:val="3F46E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03AB9"/>
    <w:multiLevelType w:val="hybridMultilevel"/>
    <w:tmpl w:val="0E3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96E85"/>
    <w:multiLevelType w:val="hybridMultilevel"/>
    <w:tmpl w:val="344E0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57FF3"/>
    <w:multiLevelType w:val="hybridMultilevel"/>
    <w:tmpl w:val="9E9A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19D3"/>
    <w:multiLevelType w:val="hybridMultilevel"/>
    <w:tmpl w:val="344E0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06E0F"/>
    <w:multiLevelType w:val="hybridMultilevel"/>
    <w:tmpl w:val="2B8A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F5E19"/>
    <w:multiLevelType w:val="hybridMultilevel"/>
    <w:tmpl w:val="FA2045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sjQzMjEwALIsTJR0lIJTi4sz8/NACoxqATModgcsAAAA"/>
  </w:docVars>
  <w:rsids>
    <w:rsidRoot w:val="004C3E9D"/>
    <w:rsid w:val="000261B4"/>
    <w:rsid w:val="00061125"/>
    <w:rsid w:val="00072FC6"/>
    <w:rsid w:val="000B6122"/>
    <w:rsid w:val="000D543C"/>
    <w:rsid w:val="001D138C"/>
    <w:rsid w:val="0023014D"/>
    <w:rsid w:val="002C09F0"/>
    <w:rsid w:val="003102EE"/>
    <w:rsid w:val="00332708"/>
    <w:rsid w:val="003338C5"/>
    <w:rsid w:val="0035052C"/>
    <w:rsid w:val="0039340A"/>
    <w:rsid w:val="00406B1A"/>
    <w:rsid w:val="00412DAB"/>
    <w:rsid w:val="004459C8"/>
    <w:rsid w:val="00450AAE"/>
    <w:rsid w:val="004C3E9D"/>
    <w:rsid w:val="00566527"/>
    <w:rsid w:val="005C75D6"/>
    <w:rsid w:val="005E01DC"/>
    <w:rsid w:val="00621DF2"/>
    <w:rsid w:val="006237A1"/>
    <w:rsid w:val="00667D2C"/>
    <w:rsid w:val="007941B7"/>
    <w:rsid w:val="007962E8"/>
    <w:rsid w:val="007C3A7C"/>
    <w:rsid w:val="007D2EF9"/>
    <w:rsid w:val="007E21FC"/>
    <w:rsid w:val="00810E5B"/>
    <w:rsid w:val="00827128"/>
    <w:rsid w:val="00851FF1"/>
    <w:rsid w:val="00892C12"/>
    <w:rsid w:val="008C28C2"/>
    <w:rsid w:val="00901EE8"/>
    <w:rsid w:val="009835F8"/>
    <w:rsid w:val="009933BB"/>
    <w:rsid w:val="00994351"/>
    <w:rsid w:val="00997BA3"/>
    <w:rsid w:val="009E238F"/>
    <w:rsid w:val="009E2390"/>
    <w:rsid w:val="00A041A1"/>
    <w:rsid w:val="00AD3322"/>
    <w:rsid w:val="00AE4902"/>
    <w:rsid w:val="00AF48DC"/>
    <w:rsid w:val="00B168A7"/>
    <w:rsid w:val="00B316CD"/>
    <w:rsid w:val="00B57F76"/>
    <w:rsid w:val="00B909B9"/>
    <w:rsid w:val="00B9633C"/>
    <w:rsid w:val="00BC47D1"/>
    <w:rsid w:val="00BF687C"/>
    <w:rsid w:val="00C37191"/>
    <w:rsid w:val="00CE6BEC"/>
    <w:rsid w:val="00D02FC6"/>
    <w:rsid w:val="00D30BF6"/>
    <w:rsid w:val="00DA1040"/>
    <w:rsid w:val="00DC4DC5"/>
    <w:rsid w:val="00DD1BC5"/>
    <w:rsid w:val="00E02E58"/>
    <w:rsid w:val="00E7257D"/>
    <w:rsid w:val="00F66AD9"/>
    <w:rsid w:val="00FB23ED"/>
    <w:rsid w:val="00FB53E6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D56B7"/>
  <w15:docId w15:val="{E8260C68-B49C-4A6A-BFBF-AA6FC200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SimSun" w:hAnsi="Segoe UI" w:cs="Segoe U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E9D"/>
    <w:pPr>
      <w:ind w:left="720"/>
      <w:contextualSpacing/>
    </w:pPr>
  </w:style>
  <w:style w:type="table" w:styleId="TableGrid">
    <w:name w:val="Table Grid"/>
    <w:basedOn w:val="TableNormal"/>
    <w:uiPriority w:val="59"/>
    <w:rsid w:val="00AD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3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351"/>
  </w:style>
  <w:style w:type="paragraph" w:styleId="Footer">
    <w:name w:val="footer"/>
    <w:basedOn w:val="Normal"/>
    <w:link w:val="FooterChar"/>
    <w:uiPriority w:val="99"/>
    <w:unhideWhenUsed/>
    <w:rsid w:val="009943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75BD-28CF-4A5C-B6CA-DCF540A7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APHN Secretariat</dc:creator>
  <cp:lastModifiedBy>Joyce Chee</cp:lastModifiedBy>
  <cp:revision>7</cp:revision>
  <cp:lastPrinted>2015-02-17T09:36:00Z</cp:lastPrinted>
  <dcterms:created xsi:type="dcterms:W3CDTF">2019-11-21T08:55:00Z</dcterms:created>
  <dcterms:modified xsi:type="dcterms:W3CDTF">2020-01-21T10:02:00Z</dcterms:modified>
</cp:coreProperties>
</file>